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BE0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14:paraId="4759B36D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и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5E0E442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6DDA6AB4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09DD2004">
      <w:pPr>
        <w:pStyle w:val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учреждение Шалинского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округа «Шалинский центр развития культуры»</w:t>
      </w:r>
    </w:p>
    <w:p w14:paraId="6B94E6C2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125E4D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3BACA0A4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19933A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38974A1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C21CE0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8B303A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943C83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AB9C32E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84BD222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8BBEE0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AABA194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02E80BE7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2D6E30B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A14F66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39C8B5F1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239D042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6F76CB76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0B9E159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5C88743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71E90D2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4F0BF9C0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90AF21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42C725F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 w14:paraId="149A5D4E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  <w:r>
        <w:fldChar w:fldCharType="begin"/>
      </w:r>
      <w:r>
        <w:instrText xml:space="preserve"> HYPERLINK \l "P670"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1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14:paraId="3B16FB52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75EF98E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14:paraId="59AD040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7D1659F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14:paraId="5BAE50F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3232"/>
      </w:tblGrid>
      <w:tr w14:paraId="2345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0700F6C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6D2B27C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65CE9D5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5216" w:type="dxa"/>
            <w:gridSpan w:val="2"/>
          </w:tcPr>
          <w:p w14:paraId="2285ADC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77FE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387BE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36917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3B33A74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виды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423749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BA1748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3BB33A3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68CB27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BE7663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Способы обслуживания</w:t>
            </w:r>
          </w:p>
          <w:p w14:paraId="72F6B70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2" w:type="dxa"/>
          </w:tcPr>
          <w:p w14:paraId="1190430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87EECF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3661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3064697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5472DF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7C1B431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743973A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7A29B8C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4E7F3E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616E00C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E37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4BA726F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928" w:type="dxa"/>
          </w:tcPr>
          <w:p w14:paraId="24F6111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910100О.99.0.ББ83АА02000</w:t>
            </w:r>
          </w:p>
        </w:tc>
        <w:tc>
          <w:tcPr>
            <w:tcW w:w="1684" w:type="dxa"/>
          </w:tcPr>
          <w:p w14:paraId="1BA995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684" w:type="dxa"/>
          </w:tcPr>
          <w:p w14:paraId="2A532F0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2BB113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35153CE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 через сеть Интернет</w:t>
            </w:r>
          </w:p>
        </w:tc>
        <w:tc>
          <w:tcPr>
            <w:tcW w:w="3232" w:type="dxa"/>
          </w:tcPr>
          <w:p w14:paraId="2AB4D00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57A87B6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DC943D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0E67C36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264396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0F5EA0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75976DD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7"/>
      <w:bookmarkEnd w:id="0"/>
    </w:p>
    <w:p w14:paraId="05DB54C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B820CE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6A3DBEA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6BE4C2C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14:paraId="1D811D3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20"/>
        <w:gridCol w:w="1137"/>
        <w:gridCol w:w="1417"/>
        <w:gridCol w:w="1559"/>
        <w:gridCol w:w="1418"/>
        <w:gridCol w:w="1559"/>
        <w:gridCol w:w="1490"/>
        <w:gridCol w:w="2529"/>
      </w:tblGrid>
      <w:tr w14:paraId="1474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20" w:type="dxa"/>
            <w:vMerge w:val="restart"/>
          </w:tcPr>
          <w:p w14:paraId="6E206F7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4" w:type="dxa"/>
            <w:gridSpan w:val="2"/>
          </w:tcPr>
          <w:p w14:paraId="1131261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3"/>
          </w:tcPr>
          <w:p w14:paraId="072050B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90" w:type="dxa"/>
            <w:vMerge w:val="restart"/>
          </w:tcPr>
          <w:p w14:paraId="6F72445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</w:t>
            </w:r>
          </w:p>
          <w:p w14:paraId="58D6BC2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(возможное)</w:t>
            </w:r>
          </w:p>
          <w:p w14:paraId="11DD506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529" w:type="dxa"/>
            <w:vMerge w:val="restart"/>
          </w:tcPr>
          <w:p w14:paraId="675A383E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6557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20" w:type="dxa"/>
            <w:vMerge w:val="continue"/>
          </w:tcPr>
          <w:p w14:paraId="17711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7E6D61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14:paraId="33B5E84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0A16F6D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418" w:type="dxa"/>
          </w:tcPr>
          <w:p w14:paraId="661006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64CF038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0" w:type="dxa"/>
            <w:vMerge w:val="continue"/>
          </w:tcPr>
          <w:p w14:paraId="76DA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vMerge w:val="continue"/>
          </w:tcPr>
          <w:p w14:paraId="36126F6A">
            <w:pPr>
              <w:ind w:right="3967" w:rightChars="1653"/>
              <w:rPr>
                <w:rFonts w:ascii="Times New Roman" w:hAnsi="Times New Roman" w:cs="Times New Roman"/>
              </w:rPr>
            </w:pPr>
          </w:p>
        </w:tc>
      </w:tr>
      <w:tr w14:paraId="2B50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20" w:type="dxa"/>
          </w:tcPr>
          <w:p w14:paraId="06318BB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14:paraId="03B4206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CB313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137971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038CCA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114D2A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</w:tcPr>
          <w:p w14:paraId="7D71DB8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</w:tcPr>
          <w:p w14:paraId="138C770E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1FC3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20" w:type="dxa"/>
          </w:tcPr>
          <w:p w14:paraId="6569ABC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137" w:type="dxa"/>
          </w:tcPr>
          <w:p w14:paraId="412863C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</w:tcPr>
          <w:p w14:paraId="38FF277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14:paraId="462583C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14:paraId="4839BCA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59" w:type="dxa"/>
          </w:tcPr>
          <w:p w14:paraId="7B46E2C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490" w:type="dxa"/>
          </w:tcPr>
          <w:p w14:paraId="6BCFE35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2529" w:type="dxa"/>
          </w:tcPr>
          <w:p w14:paraId="7A4F47F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B983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EB99FF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14:paraId="4DE2C52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31DA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  <w:vMerge w:val="restart"/>
          </w:tcPr>
          <w:p w14:paraId="19366E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733A671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56283A5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616263E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0249FDD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344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7377C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6358983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6FC9FB8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1C93B96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6673099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15462B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4A1CD1D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6FD8969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46E420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446FDD54">
            <w:pPr>
              <w:rPr>
                <w:rFonts w:ascii="Times New Roman" w:hAnsi="Times New Roman" w:cs="Times New Roman"/>
              </w:rPr>
            </w:pPr>
          </w:p>
        </w:tc>
      </w:tr>
      <w:tr w14:paraId="3F39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09F02CA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589E037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6697AB0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DA075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1E887C2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F2F304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494678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F8839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EF0404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79DCF4C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6002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1F08A49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757" w:type="dxa"/>
          </w:tcPr>
          <w:p w14:paraId="74E9579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47" w:type="dxa"/>
          </w:tcPr>
          <w:p w14:paraId="0F56146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14:paraId="4E9E876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66060</w:t>
            </w:r>
          </w:p>
        </w:tc>
        <w:tc>
          <w:tcPr>
            <w:tcW w:w="1191" w:type="dxa"/>
          </w:tcPr>
          <w:p w14:paraId="50B3D2E7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66060</w:t>
            </w:r>
          </w:p>
        </w:tc>
        <w:tc>
          <w:tcPr>
            <w:tcW w:w="1134" w:type="dxa"/>
          </w:tcPr>
          <w:p w14:paraId="4E7206F8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66060</w:t>
            </w:r>
          </w:p>
        </w:tc>
        <w:tc>
          <w:tcPr>
            <w:tcW w:w="1417" w:type="dxa"/>
          </w:tcPr>
          <w:p w14:paraId="075A0F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3D5940E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2C5FB2C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31" w:type="dxa"/>
          </w:tcPr>
          <w:p w14:paraId="3FA6E0D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0735DC6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AF60B2B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5C7EC9F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47B6EDD9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0B4ECD2C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333FD08D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76C7821C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6D8B8D1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62710BA6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p w14:paraId="63C921E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E18C48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14:paraId="16C360E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7556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6C4F881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7103A98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04CDEC7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474EB5B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1674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3D2CF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405A3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4A8FBF5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виды библиотечного обслуживания</w:t>
            </w:r>
          </w:p>
          <w:p w14:paraId="2451609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29B6BE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8C9A44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228F63F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7E96087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58AD3A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Способы обслуживания</w:t>
            </w:r>
          </w:p>
          <w:p w14:paraId="5610665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4CA746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021A2B4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37C2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1D7817B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0C198AA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06F8BAF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73F20EE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20C579D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96EA93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2C79B0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6A2C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3FC6C03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928" w:type="dxa"/>
          </w:tcPr>
          <w:p w14:paraId="3150BE7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910100О.99.0.ББ83АА00000</w:t>
            </w:r>
          </w:p>
        </w:tc>
        <w:tc>
          <w:tcPr>
            <w:tcW w:w="1684" w:type="dxa"/>
          </w:tcPr>
          <w:p w14:paraId="67A4D9A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684" w:type="dxa"/>
          </w:tcPr>
          <w:p w14:paraId="3717B1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6511930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0B4A9A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</w:tcPr>
          <w:p w14:paraId="2E3CFAA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014602D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BF75DB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69CB2C2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A6E2C5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D8ABEA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480BC4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4A709FA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3128C6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73C945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12A644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D94432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49B4453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Style w:val="3"/>
        <w:tblW w:w="13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56"/>
        <w:gridCol w:w="1417"/>
        <w:gridCol w:w="1559"/>
        <w:gridCol w:w="1560"/>
        <w:gridCol w:w="1275"/>
        <w:gridCol w:w="1560"/>
        <w:gridCol w:w="1452"/>
        <w:gridCol w:w="1452"/>
      </w:tblGrid>
      <w:tr w14:paraId="093C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56" w:type="dxa"/>
            <w:vMerge w:val="restart"/>
          </w:tcPr>
          <w:p w14:paraId="0CE9A8A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2"/>
          </w:tcPr>
          <w:p w14:paraId="46D24A8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  <w:gridSpan w:val="3"/>
          </w:tcPr>
          <w:p w14:paraId="500ED10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52" w:type="dxa"/>
            <w:vMerge w:val="restart"/>
          </w:tcPr>
          <w:p w14:paraId="41CFD56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52" w:type="dxa"/>
            <w:vMerge w:val="restart"/>
          </w:tcPr>
          <w:p w14:paraId="0CA6396F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6872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vMerge w:val="continue"/>
          </w:tcPr>
          <w:p w14:paraId="6FA09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FB779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203990A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7B829E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75" w:type="dxa"/>
          </w:tcPr>
          <w:p w14:paraId="68AF28F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14:paraId="70A6B14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2" w:type="dxa"/>
            <w:vMerge w:val="continue"/>
          </w:tcPr>
          <w:p w14:paraId="02BF5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</w:tcPr>
          <w:p w14:paraId="75C315BB">
            <w:pPr>
              <w:rPr>
                <w:rFonts w:ascii="Times New Roman" w:hAnsi="Times New Roman" w:cs="Times New Roman"/>
              </w:rPr>
            </w:pPr>
          </w:p>
        </w:tc>
      </w:tr>
      <w:tr w14:paraId="7550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5648305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623EF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294F8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6374F7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F1A10F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FBA366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14:paraId="3391387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0DC15E8B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36D5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4EC1334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посещений пользователей библиотеки (реальных и удаленных)по сравнению с предыдущим годом</w:t>
            </w:r>
          </w:p>
        </w:tc>
        <w:tc>
          <w:tcPr>
            <w:tcW w:w="1417" w:type="dxa"/>
          </w:tcPr>
          <w:p w14:paraId="0F9008C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</w:tcPr>
          <w:p w14:paraId="5FE605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560" w:type="dxa"/>
          </w:tcPr>
          <w:p w14:paraId="01DCB91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14:paraId="682AE3D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</w:tcPr>
          <w:p w14:paraId="49B3B33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52" w:type="dxa"/>
          </w:tcPr>
          <w:p w14:paraId="2896871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452" w:type="dxa"/>
          </w:tcPr>
          <w:p w14:paraId="77D884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2D5F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AE43F8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24D4B9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531D37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14:paraId="7254997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3B21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  <w:vMerge w:val="restart"/>
          </w:tcPr>
          <w:p w14:paraId="5A58181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2C08CDB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219DA1F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49C9A08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4623247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2E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404C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0EBF61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237C90F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58258F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4A5A1BC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1F6986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9B173D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688164C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58A46A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283EB40F">
            <w:pPr>
              <w:rPr>
                <w:rFonts w:ascii="Times New Roman" w:hAnsi="Times New Roman" w:cs="Times New Roman"/>
              </w:rPr>
            </w:pPr>
          </w:p>
        </w:tc>
      </w:tr>
      <w:tr w14:paraId="45D2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20871E5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038F9A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4110FA5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EFBD32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5AADA8E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91985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7268F3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212AF7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278634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74E4FEF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253B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17B98A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757" w:type="dxa"/>
          </w:tcPr>
          <w:p w14:paraId="56F5DD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47" w:type="dxa"/>
          </w:tcPr>
          <w:p w14:paraId="33AC4BE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14:paraId="46CB52E3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264240</w:t>
            </w:r>
          </w:p>
        </w:tc>
        <w:tc>
          <w:tcPr>
            <w:tcW w:w="1191" w:type="dxa"/>
          </w:tcPr>
          <w:p w14:paraId="1EF018D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264240</w:t>
            </w:r>
          </w:p>
        </w:tc>
        <w:tc>
          <w:tcPr>
            <w:tcW w:w="1134" w:type="dxa"/>
          </w:tcPr>
          <w:p w14:paraId="13CDD48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264240</w:t>
            </w:r>
          </w:p>
        </w:tc>
        <w:tc>
          <w:tcPr>
            <w:tcW w:w="1417" w:type="dxa"/>
          </w:tcPr>
          <w:p w14:paraId="211AA69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35CB406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54DECD7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31" w:type="dxa"/>
          </w:tcPr>
          <w:p w14:paraId="6E87252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2759008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B18F45C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 w14:paraId="22C8780E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</w:t>
      </w:r>
    </w:p>
    <w:p w14:paraId="055DBE8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114A57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14:paraId="0C2A8DA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20F1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3213E3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2FE0A06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729E1A5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74BC29B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1931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21B4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47AFC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3474F76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Виды мероприятий</w:t>
            </w:r>
          </w:p>
          <w:p w14:paraId="74CC5C0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0399922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2801AE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4024C64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3A944BF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D90045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Места выполнения услуги</w:t>
            </w:r>
          </w:p>
          <w:p w14:paraId="26EAC8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5655C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0EAA0C9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1AB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1B5E2CC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67A8964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3581A03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7D9832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6EC9B2E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5A45AA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32F2A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1203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4E76F8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</w:t>
            </w:r>
          </w:p>
        </w:tc>
        <w:tc>
          <w:tcPr>
            <w:tcW w:w="1928" w:type="dxa"/>
          </w:tcPr>
          <w:p w14:paraId="798825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900400О.99.0.ББ72АА00000</w:t>
            </w:r>
          </w:p>
        </w:tc>
        <w:tc>
          <w:tcPr>
            <w:tcW w:w="1684" w:type="dxa"/>
          </w:tcPr>
          <w:p w14:paraId="7506ED0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684" w:type="dxa"/>
          </w:tcPr>
          <w:p w14:paraId="0685B0B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1E2FBB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279813E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1984" w:type="dxa"/>
          </w:tcPr>
          <w:p w14:paraId="0FE8536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3133510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B96BDE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5BA55C0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6DA295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258586F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Style w:val="3"/>
        <w:tblW w:w="12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11"/>
        <w:gridCol w:w="1353"/>
        <w:gridCol w:w="1418"/>
        <w:gridCol w:w="1843"/>
        <w:gridCol w:w="1701"/>
        <w:gridCol w:w="992"/>
        <w:gridCol w:w="1701"/>
        <w:gridCol w:w="1701"/>
      </w:tblGrid>
      <w:tr w14:paraId="4A3E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1" w:type="dxa"/>
            <w:vMerge w:val="restart"/>
          </w:tcPr>
          <w:p w14:paraId="1A303F0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1" w:type="dxa"/>
            <w:gridSpan w:val="2"/>
          </w:tcPr>
          <w:p w14:paraId="37FC80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3"/>
          </w:tcPr>
          <w:p w14:paraId="19D945B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701" w:type="dxa"/>
            <w:vMerge w:val="restart"/>
          </w:tcPr>
          <w:p w14:paraId="1B29C2B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4DB6C38C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7004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  <w:vMerge w:val="continue"/>
          </w:tcPr>
          <w:p w14:paraId="4508C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0A80C93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29834A7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8EE10A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701" w:type="dxa"/>
          </w:tcPr>
          <w:p w14:paraId="5CA9188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39E1D8C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 w:val="continue"/>
          </w:tcPr>
          <w:p w14:paraId="302D9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continue"/>
          </w:tcPr>
          <w:p w14:paraId="2D452E54">
            <w:pPr>
              <w:rPr>
                <w:rFonts w:ascii="Times New Roman" w:hAnsi="Times New Roman" w:cs="Times New Roman"/>
              </w:rPr>
            </w:pPr>
          </w:p>
        </w:tc>
      </w:tr>
      <w:tr w14:paraId="20F0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3FF8091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14:paraId="508E09A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4A523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176A48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E9645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1FF291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2ABF91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011D478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18BA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1C54C03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1353" w:type="dxa"/>
          </w:tcPr>
          <w:p w14:paraId="68D8C32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</w:tcPr>
          <w:p w14:paraId="157A28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843" w:type="dxa"/>
          </w:tcPr>
          <w:p w14:paraId="383D9C8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14:paraId="78F1078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528AF99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14:paraId="294E5AC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701" w:type="dxa"/>
          </w:tcPr>
          <w:p w14:paraId="6C2D022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F7EB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14:paraId="37D4AE5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5"/>
        <w:gridCol w:w="1496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3666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5" w:type="dxa"/>
            <w:vMerge w:val="restart"/>
          </w:tcPr>
          <w:p w14:paraId="5BE4352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  <w:gridSpan w:val="2"/>
          </w:tcPr>
          <w:p w14:paraId="78568E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6EE804E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026AAE9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3CFE3DE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75AA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5" w:type="dxa"/>
            <w:vMerge w:val="continue"/>
          </w:tcPr>
          <w:p w14:paraId="079E6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78F09D4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6D09B35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69B226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1371629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0EA47DC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336157D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315F9BB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7C82BA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4E1C6F47">
            <w:pPr>
              <w:rPr>
                <w:rFonts w:ascii="Times New Roman" w:hAnsi="Times New Roman" w:cs="Times New Roman"/>
              </w:rPr>
            </w:pPr>
          </w:p>
        </w:tc>
      </w:tr>
      <w:tr w14:paraId="015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5" w:type="dxa"/>
          </w:tcPr>
          <w:p w14:paraId="3C9BE0B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778B99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6A7E052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BD0CB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011DF57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D74CF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5FBE8F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059A9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A80BA4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6F30BAD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7873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5" w:type="dxa"/>
          </w:tcPr>
          <w:p w14:paraId="6A09385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96" w:type="dxa"/>
          </w:tcPr>
          <w:p w14:paraId="3E2B9FD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7" w:type="dxa"/>
          </w:tcPr>
          <w:p w14:paraId="575533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14:paraId="3E1CF4A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</w:t>
            </w:r>
          </w:p>
        </w:tc>
        <w:tc>
          <w:tcPr>
            <w:tcW w:w="1191" w:type="dxa"/>
          </w:tcPr>
          <w:p w14:paraId="3C2CE2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</w:t>
            </w:r>
          </w:p>
        </w:tc>
        <w:tc>
          <w:tcPr>
            <w:tcW w:w="1134" w:type="dxa"/>
          </w:tcPr>
          <w:p w14:paraId="3BBF34F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</w:t>
            </w:r>
          </w:p>
        </w:tc>
        <w:tc>
          <w:tcPr>
            <w:tcW w:w="1417" w:type="dxa"/>
          </w:tcPr>
          <w:p w14:paraId="396F98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58288B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244E9C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31" w:type="dxa"/>
          </w:tcPr>
          <w:p w14:paraId="2C3DAB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562C4DA7">
      <w:pPr>
        <w:rPr>
          <w:rFonts w:ascii="Times New Roman" w:hAnsi="Times New Roman" w:cs="Times New Roman"/>
        </w:rPr>
      </w:pPr>
    </w:p>
    <w:p w14:paraId="4BD7804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19F997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A2969F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42CDEA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3B9734E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25D742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63DFA6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771B4DB1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</w:p>
    <w:p w14:paraId="6A3F5EF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7DBD0B70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14:paraId="15F64D5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687E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3210E16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75FE211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65870F4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42463BD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5713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4972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6593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248E8DC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B0BF1C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0EDC84C1">
            <w:pPr>
              <w:pStyle w:val="5"/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B8CB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24D57AB9">
            <w:pPr>
              <w:pStyle w:val="5"/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82B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2BA0B0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Способы обслуживания</w:t>
            </w:r>
          </w:p>
          <w:p w14:paraId="2F3EEA6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B5BC4DD">
            <w:pPr>
              <w:pStyle w:val="5"/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C29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2A69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28F88C9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667E8E5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29B9D58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062EB24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17CD67C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B9FFD7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214564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08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46F72BA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28" w:type="dxa"/>
          </w:tcPr>
          <w:p w14:paraId="1283AD0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949916О.99.0.ББ78АА00000</w:t>
            </w:r>
          </w:p>
        </w:tc>
        <w:tc>
          <w:tcPr>
            <w:tcW w:w="1684" w:type="dxa"/>
          </w:tcPr>
          <w:p w14:paraId="54C7FB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684" w:type="dxa"/>
          </w:tcPr>
          <w:p w14:paraId="2CCFA5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1F16F56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74552E9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</w:tcPr>
          <w:p w14:paraId="6EBC42F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0828ABC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00AE56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CDB5FC9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112591E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E92C63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61BBC2FC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6F3AF1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4F497CC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C06B96E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2B1696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63E330F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14:paraId="411A32E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3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56"/>
        <w:gridCol w:w="1417"/>
        <w:gridCol w:w="1559"/>
        <w:gridCol w:w="1560"/>
        <w:gridCol w:w="1275"/>
        <w:gridCol w:w="1560"/>
        <w:gridCol w:w="1538"/>
        <w:gridCol w:w="1538"/>
      </w:tblGrid>
      <w:tr w14:paraId="7BA6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vMerge w:val="restart"/>
          </w:tcPr>
          <w:p w14:paraId="0E2F78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2"/>
          </w:tcPr>
          <w:p w14:paraId="56CC711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  <w:gridSpan w:val="3"/>
          </w:tcPr>
          <w:p w14:paraId="64AF6AC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8" w:type="dxa"/>
            <w:vMerge w:val="restart"/>
          </w:tcPr>
          <w:p w14:paraId="4C755CD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vMerge w:val="restart"/>
          </w:tcPr>
          <w:p w14:paraId="451A6D3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439D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vMerge w:val="continue"/>
          </w:tcPr>
          <w:p w14:paraId="57E19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87E8B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39A1DE0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631BDAD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75" w:type="dxa"/>
          </w:tcPr>
          <w:p w14:paraId="0E33EE6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1553D5A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8" w:type="dxa"/>
            <w:vMerge w:val="continue"/>
          </w:tcPr>
          <w:p w14:paraId="7C9B1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continue"/>
          </w:tcPr>
          <w:p w14:paraId="034660D2">
            <w:pPr>
              <w:rPr>
                <w:rFonts w:ascii="Times New Roman" w:hAnsi="Times New Roman" w:cs="Times New Roman"/>
              </w:rPr>
            </w:pPr>
          </w:p>
        </w:tc>
      </w:tr>
      <w:tr w14:paraId="0C7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79602D6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9E97CA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A6D62F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AE32DF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7A124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620112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04E3F62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14:paraId="78C172A4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61B5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499761C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7" w:type="dxa"/>
          </w:tcPr>
          <w:p w14:paraId="7C76E7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</w:tcPr>
          <w:p w14:paraId="1BCD595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560" w:type="dxa"/>
          </w:tcPr>
          <w:p w14:paraId="71262E96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14:paraId="584FE43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60" w:type="dxa"/>
          </w:tcPr>
          <w:p w14:paraId="396D08BC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38" w:type="dxa"/>
          </w:tcPr>
          <w:p w14:paraId="6486907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538" w:type="dxa"/>
          </w:tcPr>
          <w:p w14:paraId="492E9A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7C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62DDA85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мероприятий для детей и юношества обобщего количества проведенных мероприятий</w:t>
            </w:r>
          </w:p>
        </w:tc>
        <w:tc>
          <w:tcPr>
            <w:tcW w:w="1417" w:type="dxa"/>
          </w:tcPr>
          <w:p w14:paraId="7CEF68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</w:tcPr>
          <w:p w14:paraId="12C04F1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560" w:type="dxa"/>
          </w:tcPr>
          <w:p w14:paraId="19BDF64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275" w:type="dxa"/>
          </w:tcPr>
          <w:p w14:paraId="6BAE53F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560" w:type="dxa"/>
          </w:tcPr>
          <w:p w14:paraId="038A9E55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538" w:type="dxa"/>
          </w:tcPr>
          <w:p w14:paraId="3D4B6D2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538" w:type="dxa"/>
          </w:tcPr>
          <w:p w14:paraId="0C5B223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176F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6C1C9E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E70D04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C47B9C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CEEDC0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2094DA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26474A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3EFA02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20FAF5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DEDC0F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54FF82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9CD953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D0D103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14:paraId="4AD09A9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2D9D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  <w:vMerge w:val="restart"/>
          </w:tcPr>
          <w:p w14:paraId="55301DB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50C86BD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691354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1E5DBFD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4A87B7E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481F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174CE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1626D00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7329C8D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34B0893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35CB24A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EB647C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3367DC8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75697ED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603B0A8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6C4E4E62">
            <w:pPr>
              <w:rPr>
                <w:rFonts w:ascii="Times New Roman" w:hAnsi="Times New Roman" w:cs="Times New Roman"/>
              </w:rPr>
            </w:pPr>
          </w:p>
        </w:tc>
      </w:tr>
      <w:tr w14:paraId="25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4FEC6E8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F1D25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4B38C08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9597D4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4844B17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C54052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F53194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51F101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9B3179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67BE4C0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42B3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0F8E932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757" w:type="dxa"/>
          </w:tcPr>
          <w:p w14:paraId="31C519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47" w:type="dxa"/>
          </w:tcPr>
          <w:p w14:paraId="78C2105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14:paraId="472B354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1" w:type="dxa"/>
          </w:tcPr>
          <w:p w14:paraId="617F545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0698CA6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14:paraId="5913A76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6AFCECE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43A99E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31" w:type="dxa"/>
          </w:tcPr>
          <w:p w14:paraId="21B66B2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28655CC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BD236A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DAD829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71416B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F678BE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E03460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B9D6FC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CDA311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C4738B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B6B8DC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CCB728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7EAAC9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616603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B64EE0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Раздел 5</w:t>
      </w:r>
    </w:p>
    <w:p w14:paraId="4A2C2ED6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66582A5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14:paraId="5FE35C1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428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restart"/>
          </w:tcPr>
          <w:p w14:paraId="68AEAE2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0D2BE6A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1EE891D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61B00D3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7EAE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continue"/>
          </w:tcPr>
          <w:p w14:paraId="4BFF1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276D1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35AA24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виды представления музейных предметов и музейных коллекций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3E68DCE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505782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77C8249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391604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5DCEAE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Способы обслуживания</w:t>
            </w:r>
          </w:p>
          <w:p w14:paraId="5548C8D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927251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9121C0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F2E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78C346E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4A0452E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0D3AA16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429D64A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25AA588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CC57BD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B036FB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B23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6B2352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1928" w:type="dxa"/>
          </w:tcPr>
          <w:p w14:paraId="4DC0D8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910200О.99.0.ББ82АА0000</w:t>
            </w:r>
          </w:p>
        </w:tc>
        <w:tc>
          <w:tcPr>
            <w:tcW w:w="1684" w:type="dxa"/>
          </w:tcPr>
          <w:p w14:paraId="6620FA5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684" w:type="dxa"/>
          </w:tcPr>
          <w:p w14:paraId="5E2A89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37B3DB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7CD4692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</w:tcPr>
          <w:p w14:paraId="3FFD2DD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3F41387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F3CEAF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44572EA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6263CC1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F05576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B5AFFA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572E6B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23969F5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3DC2EB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1B0F9AF5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0A42DD27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14:paraId="0A01A9C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14:paraId="0558949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3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56"/>
        <w:gridCol w:w="1417"/>
        <w:gridCol w:w="1559"/>
        <w:gridCol w:w="1560"/>
        <w:gridCol w:w="1275"/>
        <w:gridCol w:w="1560"/>
        <w:gridCol w:w="1538"/>
        <w:gridCol w:w="1538"/>
      </w:tblGrid>
      <w:tr w14:paraId="4CFD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56" w:type="dxa"/>
            <w:vMerge w:val="restart"/>
          </w:tcPr>
          <w:p w14:paraId="320F78F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2"/>
          </w:tcPr>
          <w:p w14:paraId="0926FAF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  <w:gridSpan w:val="3"/>
          </w:tcPr>
          <w:p w14:paraId="49C817E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8" w:type="dxa"/>
            <w:vMerge w:val="restart"/>
          </w:tcPr>
          <w:p w14:paraId="33202D2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vMerge w:val="restart"/>
          </w:tcPr>
          <w:p w14:paraId="4CDA282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4ECD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  <w:vMerge w:val="continue"/>
          </w:tcPr>
          <w:p w14:paraId="2ADD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2ABBA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23EECC0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14:paraId="3BE7FDF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75" w:type="dxa"/>
          </w:tcPr>
          <w:p w14:paraId="0061F01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275744A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8" w:type="dxa"/>
            <w:vMerge w:val="continue"/>
          </w:tcPr>
          <w:p w14:paraId="2352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continue"/>
          </w:tcPr>
          <w:p w14:paraId="27F70659">
            <w:pPr>
              <w:rPr>
                <w:rFonts w:ascii="Times New Roman" w:hAnsi="Times New Roman" w:cs="Times New Roman"/>
              </w:rPr>
            </w:pPr>
          </w:p>
        </w:tc>
      </w:tr>
      <w:tr w14:paraId="3AF0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56" w:type="dxa"/>
          </w:tcPr>
          <w:p w14:paraId="53E7E1D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3019D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851A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BB39B7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02F467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A53C39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6BC80B8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14:paraId="7C8AEE8C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0E82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56" w:type="dxa"/>
          </w:tcPr>
          <w:p w14:paraId="3549D7F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417" w:type="dxa"/>
          </w:tcPr>
          <w:p w14:paraId="37AC8A7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59" w:type="dxa"/>
          </w:tcPr>
          <w:p w14:paraId="1809648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560" w:type="dxa"/>
          </w:tcPr>
          <w:p w14:paraId="5D1ED4A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5" w:type="dxa"/>
          </w:tcPr>
          <w:p w14:paraId="1DE0FCC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560" w:type="dxa"/>
          </w:tcPr>
          <w:p w14:paraId="0876B2D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538" w:type="dxa"/>
          </w:tcPr>
          <w:p w14:paraId="3121CDF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538" w:type="dxa"/>
          </w:tcPr>
          <w:p w14:paraId="2F0E6FA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01B2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EEF49E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14:paraId="05F420A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2DFD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  <w:vMerge w:val="restart"/>
          </w:tcPr>
          <w:p w14:paraId="42C1F38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2C1FAFF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6EB7AD1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06E5E3A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3F02AB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"P676"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4462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21DA9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6BEB8D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2AC835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0754329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2337018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BBB845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7DE3D7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4D3416D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1CADAA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4E37F62B">
            <w:pPr>
              <w:rPr>
                <w:rFonts w:ascii="Times New Roman" w:hAnsi="Times New Roman" w:cs="Times New Roman"/>
              </w:rPr>
            </w:pPr>
          </w:p>
        </w:tc>
      </w:tr>
      <w:tr w14:paraId="31DA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527C48A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14BA203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0127E3A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3E52DC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7E63E0B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66CA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08378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4ADB4B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7920B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2F42E7E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7453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4DFE85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1757" w:type="dxa"/>
          </w:tcPr>
          <w:p w14:paraId="444D5D5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14:paraId="32126D1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14:paraId="37BE223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191" w:type="dxa"/>
          </w:tcPr>
          <w:p w14:paraId="5107F7D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134" w:type="dxa"/>
          </w:tcPr>
          <w:p w14:paraId="3A4D07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</w:tcPr>
          <w:p w14:paraId="1D8C31F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60B45CE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</w:tcPr>
          <w:p w14:paraId="363C19B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31" w:type="dxa"/>
          </w:tcPr>
          <w:p w14:paraId="4BDEECC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28E375C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Порядок оказания муниципальной услуги:</w:t>
      </w:r>
    </w:p>
    <w:p w14:paraId="12700324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1E22754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ФЗ РФ № 3612-1 от 09.10.1992 г. «Основы законодательства Российской Федерации о культуре»;</w:t>
      </w:r>
    </w:p>
    <w:p w14:paraId="18746FAA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ФЗ РФ № 78-ФЗ от 29.12.1994 г. «О библиотечном деле»</w:t>
      </w:r>
    </w:p>
    <w:p w14:paraId="1A97B4C7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ОЗ СО № 25-ОЗ от 21.04.1997 г. «О библиотеках и библиотечных фондах в Свердловской области»</w:t>
      </w:r>
    </w:p>
    <w:p w14:paraId="67392F9F">
      <w:pPr>
        <w:pStyle w:val="5"/>
        <w:spacing w:before="2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4) Постановление Администрации Шалинского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округа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743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17.12.2024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 «О Порядке формирования муниципального задания в отношении муниципальных учреждений Шалинского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округа и финансовое обеспечение выполнения муниципального задания»</w:t>
      </w:r>
    </w:p>
    <w:p w14:paraId="44C523A7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услуги.</w:t>
      </w:r>
    </w:p>
    <w:p w14:paraId="623B618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3005"/>
        <w:gridCol w:w="2948"/>
      </w:tblGrid>
      <w:tr w14:paraId="0B7C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1" w:type="dxa"/>
          </w:tcPr>
          <w:p w14:paraId="2A41C76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05" w:type="dxa"/>
          </w:tcPr>
          <w:p w14:paraId="6B586D7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948" w:type="dxa"/>
          </w:tcPr>
          <w:p w14:paraId="62F974E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14:paraId="593A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764A4EF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399370B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20CCB9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7BF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2C28223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3005" w:type="dxa"/>
          </w:tcPr>
          <w:p w14:paraId="515C41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культуры РФ</w:t>
            </w:r>
          </w:p>
        </w:tc>
        <w:tc>
          <w:tcPr>
            <w:tcW w:w="2948" w:type="dxa"/>
          </w:tcPr>
          <w:p w14:paraId="592C7B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</w:tr>
      <w:tr w14:paraId="651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05FD94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информации в учреждении</w:t>
            </w:r>
          </w:p>
        </w:tc>
        <w:tc>
          <w:tcPr>
            <w:tcW w:w="3005" w:type="dxa"/>
          </w:tcPr>
          <w:p w14:paraId="53F060E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действующего законодательства в области культуры РФ</w:t>
            </w:r>
          </w:p>
        </w:tc>
        <w:tc>
          <w:tcPr>
            <w:tcW w:w="2948" w:type="dxa"/>
          </w:tcPr>
          <w:p w14:paraId="3E62C39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</w:tr>
      <w:tr w14:paraId="7222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34DD837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обращение в учреждение</w:t>
            </w:r>
          </w:p>
        </w:tc>
        <w:tc>
          <w:tcPr>
            <w:tcW w:w="3005" w:type="dxa"/>
          </w:tcPr>
          <w:p w14:paraId="02C47A3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обращениями</w:t>
            </w:r>
          </w:p>
        </w:tc>
        <w:tc>
          <w:tcPr>
            <w:tcW w:w="2948" w:type="dxa"/>
          </w:tcPr>
          <w:p w14:paraId="5569A9A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обращения</w:t>
            </w:r>
          </w:p>
        </w:tc>
      </w:tr>
    </w:tbl>
    <w:p w14:paraId="43BFFDF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EF3B0A4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9227C89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119A3B4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8374DA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52C65F0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526A966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05792BE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92DC8B0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3E9747A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EA23B1C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CDEAA12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7943E6F">
      <w:pPr>
        <w:pStyle w:val="5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  <w:r>
        <w:fldChar w:fldCharType="begin"/>
      </w:r>
      <w:r>
        <w:instrText xml:space="preserve"> HYPERLINK \l "P677"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14:paraId="21507A8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3D7F7C6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14:paraId="0BA8B9D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68AB05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196E5B7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7AC2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restart"/>
          </w:tcPr>
          <w:p w14:paraId="00F83C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928" w:type="dxa"/>
            <w:vMerge w:val="restart"/>
          </w:tcPr>
          <w:p w14:paraId="563257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53DC474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8" w:type="dxa"/>
            <w:gridSpan w:val="2"/>
          </w:tcPr>
          <w:p w14:paraId="6B807AA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14:paraId="5A1A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continue"/>
          </w:tcPr>
          <w:p w14:paraId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6B0D6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6F3AC61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347A0AF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623697D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92F292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284D615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C572EB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6764AA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B4657A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EAEACB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73A09D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FAC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578484E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3371F44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72A19F1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1A4F8B8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36FE090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D5554E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348636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29F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407EB9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928" w:type="dxa"/>
          </w:tcPr>
          <w:p w14:paraId="5965BB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910000.Р.68.1.13830001000</w:t>
            </w:r>
          </w:p>
        </w:tc>
        <w:tc>
          <w:tcPr>
            <w:tcW w:w="1684" w:type="dxa"/>
          </w:tcPr>
          <w:p w14:paraId="166CFE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35C9EBE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0AFCB5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24F3B88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08B1490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3EF2D47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E93760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работы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1CE2EB3B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580E83AF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</w:rPr>
        <w:t>. Показатели, характеризующие объем и качество работы:</w:t>
      </w:r>
    </w:p>
    <w:p w14:paraId="019E4CCC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6"/>
      <w:bookmarkEnd w:id="1"/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p w14:paraId="283B62AA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6"/>
        <w:gridCol w:w="1132"/>
        <w:gridCol w:w="994"/>
        <w:gridCol w:w="1134"/>
        <w:gridCol w:w="1274"/>
        <w:gridCol w:w="1701"/>
        <w:gridCol w:w="1395"/>
        <w:gridCol w:w="1395"/>
      </w:tblGrid>
      <w:tr w14:paraId="1A3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6" w:type="dxa"/>
            <w:vMerge w:val="restart"/>
          </w:tcPr>
          <w:p w14:paraId="1A48576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14:paraId="4867348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09" w:type="dxa"/>
            <w:gridSpan w:val="3"/>
          </w:tcPr>
          <w:p w14:paraId="70E0601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395" w:type="dxa"/>
            <w:vMerge w:val="restart"/>
          </w:tcPr>
          <w:p w14:paraId="7A55C62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"P680"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395" w:type="dxa"/>
            <w:vMerge w:val="restart"/>
          </w:tcPr>
          <w:p w14:paraId="17CA55E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03C0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06" w:type="dxa"/>
            <w:vMerge w:val="continue"/>
          </w:tcPr>
          <w:p w14:paraId="2C916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6C6477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</w:tcPr>
          <w:p w14:paraId="43D6E9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545EA3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74" w:type="dxa"/>
          </w:tcPr>
          <w:p w14:paraId="353759B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14:paraId="29ECD3D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5" w:type="dxa"/>
            <w:vMerge w:val="continue"/>
          </w:tcPr>
          <w:p w14:paraId="4082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continue"/>
          </w:tcPr>
          <w:p w14:paraId="5FAADF89">
            <w:pPr>
              <w:rPr>
                <w:rFonts w:ascii="Times New Roman" w:hAnsi="Times New Roman" w:cs="Times New Roman"/>
              </w:rPr>
            </w:pPr>
          </w:p>
        </w:tc>
      </w:tr>
      <w:tr w14:paraId="6F91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6" w:type="dxa"/>
          </w:tcPr>
          <w:p w14:paraId="2D2F55B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BA16F5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6DD069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6E8E4D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0D847AF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065E1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</w:tcPr>
          <w:p w14:paraId="1CAB8C7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</w:tcPr>
          <w:p w14:paraId="64655B5F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7F99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06" w:type="dxa"/>
          </w:tcPr>
          <w:p w14:paraId="2643494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использования библиотечного фонда в отчетном году по сравнению с предыдущим годом</w:t>
            </w:r>
          </w:p>
        </w:tc>
        <w:tc>
          <w:tcPr>
            <w:tcW w:w="1132" w:type="dxa"/>
          </w:tcPr>
          <w:p w14:paraId="615909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4" w:type="dxa"/>
          </w:tcPr>
          <w:p w14:paraId="320E1C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04B0DB5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14:paraId="2A7CB8F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22EBB5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36B0EE9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395" w:type="dxa"/>
          </w:tcPr>
          <w:p w14:paraId="1D1E6B6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7C0B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4D9300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работы.</w:t>
      </w:r>
    </w:p>
    <w:p w14:paraId="59BF2CA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701"/>
        <w:gridCol w:w="1587"/>
        <w:gridCol w:w="1757"/>
        <w:gridCol w:w="1417"/>
        <w:gridCol w:w="1417"/>
        <w:gridCol w:w="1417"/>
        <w:gridCol w:w="1814"/>
      </w:tblGrid>
      <w:tr w14:paraId="79DD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  <w:vMerge w:val="restart"/>
          </w:tcPr>
          <w:p w14:paraId="0FBEDA1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"P681"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8" w:type="dxa"/>
            <w:gridSpan w:val="2"/>
          </w:tcPr>
          <w:p w14:paraId="080F0FF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  <w:vMerge w:val="restart"/>
          </w:tcPr>
          <w:p w14:paraId="12EB6F2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251" w:type="dxa"/>
            <w:gridSpan w:val="3"/>
          </w:tcPr>
          <w:p w14:paraId="2CD2BBB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814" w:type="dxa"/>
            <w:vMerge w:val="restart"/>
          </w:tcPr>
          <w:p w14:paraId="65DD6F9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"P683"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7BD9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vMerge w:val="continue"/>
          </w:tcPr>
          <w:p w14:paraId="5C6B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6ED02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"P681"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87" w:type="dxa"/>
          </w:tcPr>
          <w:p w14:paraId="7DB17B2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"P682"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757" w:type="dxa"/>
            <w:vMerge w:val="continue"/>
          </w:tcPr>
          <w:p w14:paraId="005958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7C697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417" w:type="dxa"/>
          </w:tcPr>
          <w:p w14:paraId="5A37598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5C2534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vMerge w:val="continue"/>
          </w:tcPr>
          <w:p w14:paraId="0802CF5C">
            <w:pPr>
              <w:rPr>
                <w:rFonts w:ascii="Times New Roman" w:hAnsi="Times New Roman" w:cs="Times New Roman"/>
              </w:rPr>
            </w:pPr>
          </w:p>
        </w:tc>
      </w:tr>
      <w:tr w14:paraId="35BF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</w:tcPr>
          <w:p w14:paraId="681F89A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BA971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4BB1DE7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60F0901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6E71C3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D1A73A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364389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14:paraId="5A116DC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52A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</w:tcPr>
          <w:p w14:paraId="135E4B6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1701" w:type="dxa"/>
          </w:tcPr>
          <w:p w14:paraId="79132F2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587" w:type="dxa"/>
          </w:tcPr>
          <w:p w14:paraId="0503591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57" w:type="dxa"/>
          </w:tcPr>
          <w:p w14:paraId="6C3BB66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библиотек</w:t>
            </w:r>
          </w:p>
        </w:tc>
        <w:tc>
          <w:tcPr>
            <w:tcW w:w="1417" w:type="dxa"/>
          </w:tcPr>
          <w:p w14:paraId="09DB441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171032</w:t>
            </w:r>
          </w:p>
        </w:tc>
        <w:tc>
          <w:tcPr>
            <w:tcW w:w="1417" w:type="dxa"/>
          </w:tcPr>
          <w:p w14:paraId="0B47D7E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171032</w:t>
            </w:r>
          </w:p>
        </w:tc>
        <w:tc>
          <w:tcPr>
            <w:tcW w:w="1417" w:type="dxa"/>
          </w:tcPr>
          <w:p w14:paraId="2784B5C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171032</w:t>
            </w:r>
          </w:p>
        </w:tc>
        <w:tc>
          <w:tcPr>
            <w:tcW w:w="1814" w:type="dxa"/>
          </w:tcPr>
          <w:p w14:paraId="7458FD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6770033C">
      <w:pPr>
        <w:rPr>
          <w:rFonts w:ascii="Times New Roman" w:hAnsi="Times New Roman" w:cs="Times New Roman"/>
        </w:rPr>
      </w:pPr>
    </w:p>
    <w:p w14:paraId="4687B0C0">
      <w:pPr>
        <w:rPr>
          <w:rFonts w:ascii="Times New Roman" w:hAnsi="Times New Roman" w:cs="Times New Roman"/>
        </w:rPr>
      </w:pPr>
    </w:p>
    <w:p w14:paraId="2E1A38E8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p w14:paraId="64A5FA0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DB814A1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178B699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0FE7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restart"/>
          </w:tcPr>
          <w:p w14:paraId="7BFCEAD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928" w:type="dxa"/>
            <w:vMerge w:val="restart"/>
          </w:tcPr>
          <w:p w14:paraId="16C143C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5609100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8" w:type="dxa"/>
            <w:gridSpan w:val="2"/>
          </w:tcPr>
          <w:p w14:paraId="244304E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14:paraId="1017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  <w:vMerge w:val="continue"/>
          </w:tcPr>
          <w:p w14:paraId="26EF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continue"/>
          </w:tcPr>
          <w:p w14:paraId="76C98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0232D5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3E507B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42242A6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E53C23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14:paraId="0968140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89D4FE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013D96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37E50B2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AFE68E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1B3E2C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"P678"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F3A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250E280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697540C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7D7CE1B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0CF22F6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72474ED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A8049C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79BB30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1118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8" w:type="dxa"/>
          </w:tcPr>
          <w:p w14:paraId="3DD14C8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928" w:type="dxa"/>
          </w:tcPr>
          <w:p w14:paraId="35ED76B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910000.Р.68.1.09300001000</w:t>
            </w:r>
          </w:p>
        </w:tc>
        <w:tc>
          <w:tcPr>
            <w:tcW w:w="1684" w:type="dxa"/>
          </w:tcPr>
          <w:p w14:paraId="1D3AB4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6BA1A61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684" w:type="dxa"/>
          </w:tcPr>
          <w:p w14:paraId="2CBB1BC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0D76CC0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14:paraId="5ADC4D6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14:paraId="2A21E41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CF34EAA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Категории потребителей работы физические лица</w:t>
      </w:r>
    </w:p>
    <w:p w14:paraId="1E2F660C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37300D7A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6C0FFF5D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14:paraId="24E29833">
      <w:pPr>
        <w:pStyle w:val="5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p w14:paraId="0E27F51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6"/>
        <w:gridCol w:w="1132"/>
        <w:gridCol w:w="994"/>
        <w:gridCol w:w="1134"/>
        <w:gridCol w:w="1274"/>
        <w:gridCol w:w="1701"/>
        <w:gridCol w:w="1802"/>
        <w:gridCol w:w="1802"/>
      </w:tblGrid>
      <w:tr w14:paraId="60ED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6" w:type="dxa"/>
            <w:vMerge w:val="restart"/>
          </w:tcPr>
          <w:p w14:paraId="6247536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14:paraId="47F0AE1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09" w:type="dxa"/>
            <w:gridSpan w:val="3"/>
          </w:tcPr>
          <w:p w14:paraId="1679DD7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802" w:type="dxa"/>
            <w:vMerge w:val="restart"/>
          </w:tcPr>
          <w:p w14:paraId="6104B43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"P680"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802" w:type="dxa"/>
            <w:vMerge w:val="restart"/>
          </w:tcPr>
          <w:p w14:paraId="51C7DF4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весомости</w:t>
            </w:r>
          </w:p>
        </w:tc>
      </w:tr>
      <w:tr w14:paraId="21DA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06" w:type="dxa"/>
            <w:vMerge w:val="continue"/>
          </w:tcPr>
          <w:p w14:paraId="0F39E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864CB4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</w:tcPr>
          <w:p w14:paraId="23DC529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"P679"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1A094E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74" w:type="dxa"/>
          </w:tcPr>
          <w:p w14:paraId="5D0F3E0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14:paraId="2E569FE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2" w:type="dxa"/>
            <w:vMerge w:val="continue"/>
          </w:tcPr>
          <w:p w14:paraId="7FEEC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</w:tcPr>
          <w:p w14:paraId="0B57710E">
            <w:pPr>
              <w:rPr>
                <w:rFonts w:ascii="Times New Roman" w:hAnsi="Times New Roman" w:cs="Times New Roman"/>
              </w:rPr>
            </w:pPr>
          </w:p>
        </w:tc>
      </w:tr>
      <w:tr w14:paraId="15F0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06" w:type="dxa"/>
          </w:tcPr>
          <w:p w14:paraId="0FBBE2D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5ADEE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517077F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3A7F4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5EBA61A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965136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5793C3A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2638C3BB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5A15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06" w:type="dxa"/>
          </w:tcPr>
          <w:p w14:paraId="3F64382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новых библиографических записей в общем числе библиографических записей в системе электронного каталога</w:t>
            </w:r>
          </w:p>
        </w:tc>
        <w:tc>
          <w:tcPr>
            <w:tcW w:w="1132" w:type="dxa"/>
          </w:tcPr>
          <w:p w14:paraId="55B408A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4" w:type="dxa"/>
          </w:tcPr>
          <w:p w14:paraId="433DD75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14:paraId="333657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14:paraId="7A61CF6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237F5C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38469C8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  <w:tc>
          <w:tcPr>
            <w:tcW w:w="1802" w:type="dxa"/>
          </w:tcPr>
          <w:p w14:paraId="4CF9A0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D4FE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работы.</w:t>
      </w:r>
    </w:p>
    <w:p w14:paraId="5808653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701"/>
        <w:gridCol w:w="1587"/>
        <w:gridCol w:w="1757"/>
        <w:gridCol w:w="1417"/>
        <w:gridCol w:w="1417"/>
        <w:gridCol w:w="1417"/>
        <w:gridCol w:w="1814"/>
      </w:tblGrid>
      <w:tr w14:paraId="27B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  <w:vMerge w:val="restart"/>
          </w:tcPr>
          <w:p w14:paraId="3D0772B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"P681"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288" w:type="dxa"/>
            <w:gridSpan w:val="2"/>
          </w:tcPr>
          <w:p w14:paraId="2A67F49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  <w:vMerge w:val="restart"/>
          </w:tcPr>
          <w:p w14:paraId="12A78FB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251" w:type="dxa"/>
            <w:gridSpan w:val="3"/>
          </w:tcPr>
          <w:p w14:paraId="0ADA6C3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814" w:type="dxa"/>
            <w:vMerge w:val="restart"/>
          </w:tcPr>
          <w:p w14:paraId="0EFB7F8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"P683"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</w:tr>
      <w:tr w14:paraId="6151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vMerge w:val="continue"/>
          </w:tcPr>
          <w:p w14:paraId="6036F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1B5E2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"P681"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587" w:type="dxa"/>
          </w:tcPr>
          <w:p w14:paraId="423DD53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"consultantplus://offline/ref=006A5E1ECDE292BE42F0023BBBE61C80AAE00335E898E3B832548C07AFN578H"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\l "P682"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1757" w:type="dxa"/>
            <w:vMerge w:val="continue"/>
          </w:tcPr>
          <w:p w14:paraId="0650F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FBED7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417" w:type="dxa"/>
          </w:tcPr>
          <w:p w14:paraId="7EEF5D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E16E7D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vMerge w:val="continue"/>
          </w:tcPr>
          <w:p w14:paraId="66F5DA62">
            <w:pPr>
              <w:rPr>
                <w:rFonts w:ascii="Times New Roman" w:hAnsi="Times New Roman" w:cs="Times New Roman"/>
              </w:rPr>
            </w:pPr>
          </w:p>
        </w:tc>
      </w:tr>
      <w:tr w14:paraId="12E4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</w:tcPr>
          <w:p w14:paraId="4D54AE7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476E5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6F5FFB4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046640D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6729C7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9D3976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7BB204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14:paraId="781ECCF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34C7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4" w:type="dxa"/>
          </w:tcPr>
          <w:p w14:paraId="1DFF0E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1701" w:type="dxa"/>
          </w:tcPr>
          <w:p w14:paraId="3414B93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587" w:type="dxa"/>
          </w:tcPr>
          <w:p w14:paraId="329CEE3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57" w:type="dxa"/>
          </w:tcPr>
          <w:p w14:paraId="5251A7F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электронного каталога</w:t>
            </w:r>
          </w:p>
        </w:tc>
        <w:tc>
          <w:tcPr>
            <w:tcW w:w="1417" w:type="dxa"/>
          </w:tcPr>
          <w:p w14:paraId="5A9D059D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3017</w:t>
            </w:r>
          </w:p>
        </w:tc>
        <w:tc>
          <w:tcPr>
            <w:tcW w:w="1417" w:type="dxa"/>
          </w:tcPr>
          <w:p w14:paraId="7802BCA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3017</w:t>
            </w:r>
          </w:p>
        </w:tc>
        <w:tc>
          <w:tcPr>
            <w:tcW w:w="1417" w:type="dxa"/>
          </w:tcPr>
          <w:p w14:paraId="29609DAE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3017</w:t>
            </w:r>
          </w:p>
        </w:tc>
        <w:tc>
          <w:tcPr>
            <w:tcW w:w="1814" w:type="dxa"/>
          </w:tcPr>
          <w:p w14:paraId="79A95BC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+/-5</w:t>
            </w:r>
          </w:p>
        </w:tc>
      </w:tr>
    </w:tbl>
    <w:p w14:paraId="10635805">
      <w:pPr>
        <w:rPr>
          <w:rFonts w:ascii="Times New Roman" w:hAnsi="Times New Roman" w:cs="Times New Roman"/>
        </w:rPr>
        <w:sectPr>
          <w:pgSz w:w="16838" w:h="11905" w:orient="landscape"/>
          <w:pgMar w:top="1701" w:right="1134" w:bottom="850" w:left="1134" w:header="0" w:footer="0" w:gutter="0"/>
          <w:cols w:space="720" w:num="1"/>
        </w:sectPr>
      </w:pPr>
    </w:p>
    <w:p w14:paraId="38C9C2F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2F5816C6">
      <w:pPr>
        <w:pStyle w:val="5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3. Прочие сведения о муниципальном задании </w:t>
      </w:r>
      <w:r>
        <w:fldChar w:fldCharType="begin"/>
      </w:r>
      <w:r>
        <w:instrText xml:space="preserve"> HYPERLINK \l "P684"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15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 w14:paraId="5B08FD0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076B4D9E">
      <w:pPr>
        <w:pStyle w:val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 Основания  (условия  и  порядок)  для досрочного прекращения выполнения муниципального задания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реорганизация учреждения, которая привела к исключению из компетенции учреждения полномочий по оказанию муниципальной услуги; исключение муниципальной услуги из общероссийского и регионального перечня государственных (муниципальных услуг (работ); случаи, предусмотренные нормативными правовыми актами, влекущие за собой невозможность оказания муниципальной услуги (работ), не устранимую в краткосрочной перспективе; иные основания, предусмотренные нормативными правовыми актами Российской Федерации, Свердловской области и Шалинского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округа</w:t>
      </w:r>
    </w:p>
    <w:p w14:paraId="292240BB">
      <w:pPr>
        <w:pStyle w:val="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Иная  информация,  необходимая для выполнения (контроля за выполнением) муниципального задания. В случае отсутствия или соответствующих показателей качества в общероссийском и региональном перечнях Администрация Шалинского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округа, как орган осуществляющий функции и полномочия учредителя, устанавливает их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муниципальном задании п.6 Порядка формирования муниципального задания в отношении муниципальных учреждений Шалинского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округа и финансового обеспечения выполнения муниципального задания, утв.Пост.Адм.ШГО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743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color w:val="auto"/>
          <w:sz w:val="28"/>
          <w:szCs w:val="28"/>
        </w:rPr>
        <w:t>.12.20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 )</w:t>
      </w:r>
    </w:p>
    <w:p w14:paraId="2213C38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контроля за выполнением муниципального задания.</w:t>
      </w:r>
    </w:p>
    <w:p w14:paraId="6D2D6F6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3918"/>
        <w:gridCol w:w="3849"/>
      </w:tblGrid>
      <w:tr w14:paraId="0FE4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7" w:type="dxa"/>
          </w:tcPr>
          <w:p w14:paraId="1604412A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918" w:type="dxa"/>
          </w:tcPr>
          <w:p w14:paraId="79DF4E68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3849" w:type="dxa"/>
          </w:tcPr>
          <w:p w14:paraId="7F7CE53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14:paraId="5227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534B3831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8" w:type="dxa"/>
          </w:tcPr>
          <w:p w14:paraId="21D5CE0F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9" w:type="dxa"/>
          </w:tcPr>
          <w:p w14:paraId="6310C272"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7EB2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1D816B5B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3918" w:type="dxa"/>
          </w:tcPr>
          <w:p w14:paraId="2952E9DA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на стадии формирования и утверждения муниципального задания, который влечет в себя, в том числе контроль за соответствием перечня оказываемых муниципальным учреждением муниципальных услуг видам деятельности, предусмотренным его учредительными документами</w:t>
            </w:r>
          </w:p>
        </w:tc>
        <w:tc>
          <w:tcPr>
            <w:tcW w:w="3849" w:type="dxa"/>
          </w:tcPr>
          <w:p w14:paraId="214DD4F2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Шалинского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14:paraId="4D9A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27D5F973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18" w:type="dxa"/>
          </w:tcPr>
          <w:p w14:paraId="1AA876E7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 процессе исполнения муниципального задания, который включает в себя, в том числе анализ оперативных данных и отчетности муниципального учреждения о выполнении показателей муниципального задания</w:t>
            </w:r>
          </w:p>
        </w:tc>
        <w:tc>
          <w:tcPr>
            <w:tcW w:w="3849" w:type="dxa"/>
          </w:tcPr>
          <w:p w14:paraId="3265994A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Шалинского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</w:t>
            </w:r>
            <w:bookmarkStart w:id="18" w:name="_GoBack"/>
            <w:bookmarkEnd w:id="18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14:paraId="127B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4D54CA04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Последующий</w:t>
            </w:r>
          </w:p>
        </w:tc>
        <w:tc>
          <w:tcPr>
            <w:tcW w:w="3918" w:type="dxa"/>
          </w:tcPr>
          <w:p w14:paraId="12EE20F9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путем проверок отчетности муниципального учреждения</w:t>
            </w:r>
          </w:p>
        </w:tc>
        <w:tc>
          <w:tcPr>
            <w:tcW w:w="3849" w:type="dxa"/>
          </w:tcPr>
          <w:p w14:paraId="45C8BCBD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Шалинского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</w:tbl>
    <w:p w14:paraId="2BC0B352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2BBE67F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отчетности о выполнении муниципального задания:</w:t>
      </w:r>
    </w:p>
    <w:p w14:paraId="47EAB859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Периодичность  представления  отчетов  о  выполнении муниципального задания: </w:t>
      </w:r>
      <w:r>
        <w:rPr>
          <w:rFonts w:ascii="Times New Roman" w:hAnsi="Times New Roman" w:cs="Times New Roman"/>
          <w:sz w:val="28"/>
          <w:szCs w:val="28"/>
          <w:u w:val="single"/>
        </w:rPr>
        <w:t>квартальная ( по запросу учредителя),годовая</w:t>
      </w:r>
    </w:p>
    <w:p w14:paraId="21FF015C">
      <w:pPr>
        <w:pStyle w:val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4.2. Сроки представления отчетов о выполнении муниципального задания: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годовой отчет в срок до 1 февраля следующего за отчетным, В целях проведения финансового контроля, в части предварительной оценки достижения плановых показателей годового объема оказания услуг (работ) бюджетными учреждениями в срок до 10 декабря текущего года предоставить предварительный (годовой) отчет о выполнении муниципального задания (в соответствии с формой годового отчета)</w:t>
      </w:r>
    </w:p>
    <w:p w14:paraId="236A9333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_________________________________________________________________________.</w:t>
      </w:r>
    </w:p>
    <w:p w14:paraId="1E369F0B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выполнением муниципального задания </w:t>
      </w:r>
      <w:r>
        <w:fldChar w:fldCharType="begin"/>
      </w:r>
      <w:r>
        <w:instrText xml:space="preserve"> HYPERLINK \l "P685"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16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___________________________________________________________________________.</w:t>
      </w:r>
    </w:p>
    <w:p w14:paraId="57D09829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27A1E44A">
      <w:pPr>
        <w:pStyle w:val="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800D162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P670"/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t>1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25D35E95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P671"/>
      <w:bookmarkEnd w:id="3"/>
      <w:r>
        <w:rPr>
          <w:rFonts w:ascii="Times New Roman" w:hAnsi="Times New Roman" w:cs="Times New Roman"/>
          <w:i/>
          <w:iCs/>
          <w:sz w:val="28"/>
          <w:szCs w:val="28"/>
        </w:rPr>
        <w:t>2 Заполняется в соответствии с общероссийским или региональным перечнем.</w:t>
      </w:r>
    </w:p>
    <w:p w14:paraId="686C5849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P672"/>
      <w:bookmarkEnd w:id="4"/>
      <w:r>
        <w:rPr>
          <w:rFonts w:ascii="Times New Roman" w:hAnsi="Times New Roman" w:cs="Times New Roman"/>
          <w:i/>
          <w:iCs/>
          <w:sz w:val="28"/>
          <w:szCs w:val="28"/>
        </w:rPr>
        <w:t>3 Заполняется в соответствии с кодом, указанным в общероссийском или региональном перечне (при наличии).</w:t>
      </w:r>
    </w:p>
    <w:p w14:paraId="114914A1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P673"/>
      <w:bookmarkEnd w:id="5"/>
      <w:r>
        <w:rPr>
          <w:rFonts w:ascii="Times New Roman" w:hAnsi="Times New Roman" w:cs="Times New Roman"/>
          <w:i/>
          <w:iCs/>
          <w:sz w:val="28"/>
          <w:szCs w:val="28"/>
        </w:rPr>
        <w:t>4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544295DD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P674"/>
      <w:bookmarkEnd w:id="6"/>
      <w:r>
        <w:rPr>
          <w:rFonts w:ascii="Times New Roman" w:hAnsi="Times New Roman" w:cs="Times New Roman"/>
          <w:i/>
          <w:iCs/>
          <w:sz w:val="28"/>
          <w:szCs w:val="28"/>
        </w:rPr>
        <w:t>5 Заполняется в соответствии с общероссийским или региональным перечнем.</w:t>
      </w:r>
    </w:p>
    <w:p w14:paraId="2BF130AF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P675"/>
      <w:bookmarkEnd w:id="7"/>
      <w:r>
        <w:rPr>
          <w:rFonts w:ascii="Times New Roman" w:hAnsi="Times New Roman" w:cs="Times New Roman"/>
          <w:i/>
          <w:iCs/>
          <w:sz w:val="28"/>
          <w:szCs w:val="28"/>
        </w:rPr>
        <w:t>6 Заполняется в соответствии с кодом, указанным в общероссийском или региональном перечне (при наличии).</w:t>
      </w:r>
    </w:p>
    <w:p w14:paraId="17373FCA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P676"/>
      <w:bookmarkEnd w:id="8"/>
      <w:r>
        <w:rPr>
          <w:rFonts w:ascii="Times New Roman" w:hAnsi="Times New Roman" w:cs="Times New Roman"/>
          <w:i/>
          <w:iCs/>
          <w:sz w:val="28"/>
          <w:szCs w:val="28"/>
        </w:rPr>
        <w:t>7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216C941A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" w:name="P677"/>
      <w:bookmarkEnd w:id="9"/>
      <w:r>
        <w:rPr>
          <w:rFonts w:ascii="Times New Roman" w:hAnsi="Times New Roman" w:cs="Times New Roman"/>
          <w:i/>
          <w:iCs/>
          <w:sz w:val="28"/>
          <w:szCs w:val="28"/>
        </w:rPr>
        <w:t>8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2968291A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P678"/>
      <w:bookmarkEnd w:id="10"/>
      <w:r>
        <w:rPr>
          <w:rFonts w:ascii="Times New Roman" w:hAnsi="Times New Roman" w:cs="Times New Roman"/>
          <w:i/>
          <w:iCs/>
          <w:sz w:val="28"/>
          <w:szCs w:val="28"/>
        </w:rPr>
        <w:t>9 Заполняется в соответствии с региональным перечнем.</w:t>
      </w:r>
    </w:p>
    <w:p w14:paraId="4E4AF685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" w:name="P679"/>
      <w:bookmarkEnd w:id="11"/>
      <w:r>
        <w:rPr>
          <w:rFonts w:ascii="Times New Roman" w:hAnsi="Times New Roman" w:cs="Times New Roman"/>
          <w:i/>
          <w:iCs/>
          <w:sz w:val="28"/>
          <w:szCs w:val="28"/>
        </w:rPr>
        <w:t>10 Заполняется в соответствии с кодом, указанным в региональном перечне (при наличии).</w:t>
      </w:r>
    </w:p>
    <w:p w14:paraId="5F1FC02A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2" w:name="P680"/>
      <w:bookmarkEnd w:id="12"/>
      <w:r>
        <w:rPr>
          <w:rFonts w:ascii="Times New Roman" w:hAnsi="Times New Roman" w:cs="Times New Roman"/>
          <w:i/>
          <w:iCs/>
          <w:sz w:val="28"/>
          <w:szCs w:val="28"/>
        </w:rPr>
        <w:t>11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14:paraId="7E1E69E4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3" w:name="P681"/>
      <w:bookmarkEnd w:id="13"/>
      <w:r>
        <w:rPr>
          <w:rFonts w:ascii="Times New Roman" w:hAnsi="Times New Roman" w:cs="Times New Roman"/>
          <w:i/>
          <w:iCs/>
          <w:sz w:val="28"/>
          <w:szCs w:val="28"/>
        </w:rPr>
        <w:t>12 Заполняется в соответствии с региональным перечнем.</w:t>
      </w:r>
    </w:p>
    <w:p w14:paraId="5DBA237E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" w:name="P682"/>
      <w:bookmarkEnd w:id="14"/>
      <w:r>
        <w:rPr>
          <w:rFonts w:ascii="Times New Roman" w:hAnsi="Times New Roman" w:cs="Times New Roman"/>
          <w:i/>
          <w:iCs/>
          <w:sz w:val="28"/>
          <w:szCs w:val="28"/>
        </w:rPr>
        <w:t>13 Заполняется в соответствии с кодом, указанным в региональном перечне (при наличии).</w:t>
      </w:r>
    </w:p>
    <w:p w14:paraId="357D6C9B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5" w:name="P683"/>
      <w:bookmarkEnd w:id="15"/>
      <w:r>
        <w:rPr>
          <w:rFonts w:ascii="Times New Roman" w:hAnsi="Times New Roman" w:cs="Times New Roman"/>
          <w:i/>
          <w:iCs/>
          <w:sz w:val="28"/>
          <w:szCs w:val="28"/>
        </w:rPr>
        <w:t>14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14AF3A8E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6" w:name="P684"/>
      <w:bookmarkEnd w:id="16"/>
      <w:r>
        <w:rPr>
          <w:rFonts w:ascii="Times New Roman" w:hAnsi="Times New Roman" w:cs="Times New Roman"/>
          <w:i/>
          <w:iCs/>
          <w:sz w:val="28"/>
          <w:szCs w:val="28"/>
        </w:rPr>
        <w:t>15 Заполняется в целом по муниципальному заданию.</w:t>
      </w:r>
    </w:p>
    <w:p w14:paraId="39277CF9">
      <w:pPr>
        <w:pStyle w:val="5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7" w:name="P685"/>
      <w:bookmarkEnd w:id="17"/>
      <w:r>
        <w:rPr>
          <w:rFonts w:ascii="Times New Roman" w:hAnsi="Times New Roman" w:cs="Times New Roman"/>
          <w:i/>
          <w:iCs/>
          <w:sz w:val="28"/>
          <w:szCs w:val="28"/>
        </w:rPr>
        <w:t xml:space="preserve">16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HYPERLINK \l "P407" </w:instrText>
      </w:r>
      <w:r>
        <w:rPr>
          <w:i/>
          <w:iCs/>
        </w:rPr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</w:rPr>
        <w:t>частей первой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HYPERLINK \l "P566" </w:instrText>
      </w:r>
      <w:r>
        <w:rPr>
          <w:i/>
          <w:iCs/>
        </w:rPr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</w:rPr>
        <w:t>второй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14:paraId="493C7F7C">
      <w:pPr>
        <w:pStyle w:val="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5334A4">
      <w:pPr>
        <w:pStyle w:val="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1CAAFC">
      <w:pPr>
        <w:pStyle w:val="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27C87F">
      <w:pPr>
        <w:rPr>
          <w:i/>
          <w:iCs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76BA0"/>
    <w:rsid w:val="00006409"/>
    <w:rsid w:val="00006607"/>
    <w:rsid w:val="00051278"/>
    <w:rsid w:val="000539AC"/>
    <w:rsid w:val="000733BD"/>
    <w:rsid w:val="000C69CA"/>
    <w:rsid w:val="000D62CD"/>
    <w:rsid w:val="000F66CD"/>
    <w:rsid w:val="0010319C"/>
    <w:rsid w:val="00121E1E"/>
    <w:rsid w:val="001715F8"/>
    <w:rsid w:val="001850B7"/>
    <w:rsid w:val="00197007"/>
    <w:rsid w:val="001A0DA0"/>
    <w:rsid w:val="001A775B"/>
    <w:rsid w:val="001B086E"/>
    <w:rsid w:val="001B26BC"/>
    <w:rsid w:val="001F4B02"/>
    <w:rsid w:val="00200DF6"/>
    <w:rsid w:val="00225C84"/>
    <w:rsid w:val="002328BA"/>
    <w:rsid w:val="00235078"/>
    <w:rsid w:val="00276E86"/>
    <w:rsid w:val="00291E9C"/>
    <w:rsid w:val="0029240A"/>
    <w:rsid w:val="00292F4B"/>
    <w:rsid w:val="003377A2"/>
    <w:rsid w:val="003500A5"/>
    <w:rsid w:val="00362F95"/>
    <w:rsid w:val="00366616"/>
    <w:rsid w:val="0038093F"/>
    <w:rsid w:val="003F32D4"/>
    <w:rsid w:val="00413C0B"/>
    <w:rsid w:val="0044193B"/>
    <w:rsid w:val="00454C99"/>
    <w:rsid w:val="00457201"/>
    <w:rsid w:val="00480299"/>
    <w:rsid w:val="00480CBF"/>
    <w:rsid w:val="004A5247"/>
    <w:rsid w:val="004B5307"/>
    <w:rsid w:val="004E7AED"/>
    <w:rsid w:val="004E7EA6"/>
    <w:rsid w:val="00502D16"/>
    <w:rsid w:val="00514348"/>
    <w:rsid w:val="0051502C"/>
    <w:rsid w:val="00535FDF"/>
    <w:rsid w:val="00541957"/>
    <w:rsid w:val="005505FF"/>
    <w:rsid w:val="00573013"/>
    <w:rsid w:val="00602BC5"/>
    <w:rsid w:val="00613A5C"/>
    <w:rsid w:val="00613CA6"/>
    <w:rsid w:val="00617243"/>
    <w:rsid w:val="00680FDE"/>
    <w:rsid w:val="006A0C46"/>
    <w:rsid w:val="006C65E2"/>
    <w:rsid w:val="00703809"/>
    <w:rsid w:val="007122CB"/>
    <w:rsid w:val="007268C1"/>
    <w:rsid w:val="007327D2"/>
    <w:rsid w:val="0073307A"/>
    <w:rsid w:val="0074670E"/>
    <w:rsid w:val="00752E0B"/>
    <w:rsid w:val="007660A6"/>
    <w:rsid w:val="00770EAD"/>
    <w:rsid w:val="00776600"/>
    <w:rsid w:val="007A4296"/>
    <w:rsid w:val="007A5814"/>
    <w:rsid w:val="007C2213"/>
    <w:rsid w:val="00824052"/>
    <w:rsid w:val="00847B09"/>
    <w:rsid w:val="00852121"/>
    <w:rsid w:val="00857BE5"/>
    <w:rsid w:val="00860CBB"/>
    <w:rsid w:val="008730E3"/>
    <w:rsid w:val="00880365"/>
    <w:rsid w:val="00881F1E"/>
    <w:rsid w:val="008B0936"/>
    <w:rsid w:val="008D4061"/>
    <w:rsid w:val="00936762"/>
    <w:rsid w:val="00976BA0"/>
    <w:rsid w:val="00984486"/>
    <w:rsid w:val="00992F60"/>
    <w:rsid w:val="009C50E2"/>
    <w:rsid w:val="009E1418"/>
    <w:rsid w:val="009E20AF"/>
    <w:rsid w:val="009E7C54"/>
    <w:rsid w:val="009F2FEE"/>
    <w:rsid w:val="00A10674"/>
    <w:rsid w:val="00A153CD"/>
    <w:rsid w:val="00A501E7"/>
    <w:rsid w:val="00A50FBB"/>
    <w:rsid w:val="00A73A34"/>
    <w:rsid w:val="00AA7CDF"/>
    <w:rsid w:val="00B16432"/>
    <w:rsid w:val="00B450C5"/>
    <w:rsid w:val="00B57D13"/>
    <w:rsid w:val="00B63820"/>
    <w:rsid w:val="00B72EF1"/>
    <w:rsid w:val="00B744C9"/>
    <w:rsid w:val="00B75C4D"/>
    <w:rsid w:val="00B8702C"/>
    <w:rsid w:val="00B94FDD"/>
    <w:rsid w:val="00C041D5"/>
    <w:rsid w:val="00C078C2"/>
    <w:rsid w:val="00C1026E"/>
    <w:rsid w:val="00C132E0"/>
    <w:rsid w:val="00C2476E"/>
    <w:rsid w:val="00C500E2"/>
    <w:rsid w:val="00C74F3C"/>
    <w:rsid w:val="00C9275B"/>
    <w:rsid w:val="00CF330E"/>
    <w:rsid w:val="00D06070"/>
    <w:rsid w:val="00D15CB8"/>
    <w:rsid w:val="00D17515"/>
    <w:rsid w:val="00D45A70"/>
    <w:rsid w:val="00D51BBF"/>
    <w:rsid w:val="00D553D8"/>
    <w:rsid w:val="00D61A03"/>
    <w:rsid w:val="00D676EE"/>
    <w:rsid w:val="00D67DC2"/>
    <w:rsid w:val="00D7692C"/>
    <w:rsid w:val="00D96ADA"/>
    <w:rsid w:val="00DB3576"/>
    <w:rsid w:val="00DC436D"/>
    <w:rsid w:val="00DE2DB7"/>
    <w:rsid w:val="00E0076D"/>
    <w:rsid w:val="00E01B57"/>
    <w:rsid w:val="00E10B75"/>
    <w:rsid w:val="00E12A40"/>
    <w:rsid w:val="00E166AD"/>
    <w:rsid w:val="00E36E2F"/>
    <w:rsid w:val="00E738FA"/>
    <w:rsid w:val="00EA5845"/>
    <w:rsid w:val="00EB516A"/>
    <w:rsid w:val="00ED48DB"/>
    <w:rsid w:val="00EF161F"/>
    <w:rsid w:val="00EF24B3"/>
    <w:rsid w:val="00F03628"/>
    <w:rsid w:val="00F17E01"/>
    <w:rsid w:val="00F47DB4"/>
    <w:rsid w:val="00F531F6"/>
    <w:rsid w:val="00F563DB"/>
    <w:rsid w:val="00F63688"/>
    <w:rsid w:val="00F772F2"/>
    <w:rsid w:val="00F84322"/>
    <w:rsid w:val="125E75B6"/>
    <w:rsid w:val="14C00916"/>
    <w:rsid w:val="30551FF8"/>
    <w:rsid w:val="49AE1D6D"/>
    <w:rsid w:val="682951FC"/>
    <w:rsid w:val="6BFE559B"/>
    <w:rsid w:val="792D6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6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Arial Unicode MS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3514</Words>
  <Characters>20034</Characters>
  <Lines>166</Lines>
  <Paragraphs>47</Paragraphs>
  <TotalTime>21</TotalTime>
  <ScaleCrop>false</ScaleCrop>
  <LinksUpToDate>false</LinksUpToDate>
  <CharactersWithSpaces>23501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2024-01-16T03:44:00Z</dcterms:created>
  <dc:creator>user</dc:creator>
  <cp:lastModifiedBy>WPS_1727928966</cp:lastModifiedBy>
  <cp:lastPrinted>2021-12-10T05:58:00Z</cp:lastPrinted>
  <dcterms:modified xsi:type="dcterms:W3CDTF">2024-12-23T12:17:10Z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D224649EC9184140800A30080A78D90C_12</vt:lpwstr>
  </property>
</Properties>
</file>